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2A" w:rsidRDefault="007941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</w:p>
    <w:tbl>
      <w:tblPr>
        <w:tblStyle w:val="a"/>
        <w:tblpPr w:leftFromText="72" w:vertAnchor="text" w:tblpXSpec="right" w:tblpY="1"/>
        <w:tblOverlap w:val="never"/>
        <w:tblW w:w="2515" w:type="dxa"/>
        <w:tblLayout w:type="fixed"/>
        <w:tblLook w:val="0400" w:firstRow="0" w:lastRow="0" w:firstColumn="0" w:lastColumn="0" w:noHBand="0" w:noVBand="1"/>
      </w:tblPr>
      <w:tblGrid>
        <w:gridCol w:w="805"/>
        <w:gridCol w:w="810"/>
        <w:gridCol w:w="900"/>
      </w:tblGrid>
      <w:tr w:rsidR="0079412A" w:rsidTr="00066C9E">
        <w:trPr>
          <w:trHeight w:val="51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(s)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(m)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(m/s)</w:t>
            </w:r>
          </w:p>
        </w:tc>
      </w:tr>
      <w:tr w:rsidR="0079412A" w:rsidTr="00066C9E">
        <w:trPr>
          <w:trHeight w:val="24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9412A" w:rsidTr="00066C9E">
        <w:trPr>
          <w:trHeight w:val="24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0.981</w:t>
            </w:r>
          </w:p>
        </w:tc>
      </w:tr>
      <w:tr w:rsidR="0079412A" w:rsidTr="00066C9E">
        <w:trPr>
          <w:trHeight w:val="24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1.961</w:t>
            </w:r>
          </w:p>
        </w:tc>
      </w:tr>
      <w:tr w:rsidR="0079412A" w:rsidTr="00066C9E">
        <w:trPr>
          <w:trHeight w:val="24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2.942</w:t>
            </w:r>
          </w:p>
        </w:tc>
      </w:tr>
      <w:tr w:rsidR="0079412A" w:rsidTr="00066C9E">
        <w:trPr>
          <w:trHeight w:val="24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3.923</w:t>
            </w:r>
          </w:p>
        </w:tc>
      </w:tr>
      <w:tr w:rsidR="0079412A" w:rsidTr="00066C9E">
        <w:trPr>
          <w:trHeight w:val="24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2A" w:rsidRDefault="001C3A0A" w:rsidP="00066C9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4.903</w:t>
            </w:r>
          </w:p>
        </w:tc>
      </w:tr>
    </w:tbl>
    <w:p w:rsidR="0079412A" w:rsidRDefault="001C3A0A">
      <w:r>
        <w:t xml:space="preserve">View the attached video “Putty Knife Falling 240 fps Start at f6.mov.” </w:t>
      </w:r>
      <w:r w:rsidR="00066C9E">
        <w:t>It has</w:t>
      </w:r>
      <w:r>
        <w:t xml:space="preserve"> 240 frames per second, so with QuickTime Player, it can be viewed in frames for better time resolution, since there are 240 frames in each second. </w:t>
      </w:r>
    </w:p>
    <w:p w:rsidR="0079412A" w:rsidRDefault="0079412A">
      <w:pPr>
        <w:rPr>
          <w:sz w:val="12"/>
          <w:szCs w:val="12"/>
        </w:rPr>
      </w:pPr>
    </w:p>
    <w:p w:rsidR="0079412A" w:rsidRDefault="001C3A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How do you convert from frames to seconds? </w:t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</w:p>
    <w:p w:rsidR="0079412A" w:rsidRDefault="001C3A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In the video, determine the fallen distance (depth) at different frame times. </w:t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</w:p>
    <w:p w:rsidR="0079412A" w:rsidRDefault="001C3A0A">
      <w:r>
        <w:t>Show all calculations for the following variables, using the graph on their left.</w:t>
      </w:r>
    </w:p>
    <w:p w:rsidR="0079412A" w:rsidRDefault="0079412A"/>
    <w:bookmarkStart w:id="0" w:name="_heading=h.gjdgxs" w:colFirst="0" w:colLast="0"/>
    <w:bookmarkEnd w:id="0"/>
    <w:p w:rsidR="0079412A" w:rsidRDefault="00254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399144" wp14:editId="0786A1D1">
                <wp:simplePos x="0" y="0"/>
                <wp:positionH relativeFrom="column">
                  <wp:posOffset>-10795</wp:posOffset>
                </wp:positionH>
                <wp:positionV relativeFrom="paragraph">
                  <wp:posOffset>405130</wp:posOffset>
                </wp:positionV>
                <wp:extent cx="3591560" cy="2164715"/>
                <wp:effectExtent l="0" t="0" r="27940" b="26035"/>
                <wp:wrapNone/>
                <wp:docPr id="517" name="Straight Arrow Connector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591560" cy="21647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73C7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7" o:spid="_x0000_s1026" type="#_x0000_t32" style="position:absolute;margin-left:-.85pt;margin-top:31.9pt;width:282.8pt;height:170.4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" strokecolor="#5b9bd5 [3204]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3C1166" wp14:editId="39744328">
                <wp:simplePos x="0" y="0"/>
                <wp:positionH relativeFrom="column">
                  <wp:posOffset>-22860</wp:posOffset>
                </wp:positionH>
                <wp:positionV relativeFrom="paragraph">
                  <wp:posOffset>487150</wp:posOffset>
                </wp:positionV>
                <wp:extent cx="3591560" cy="2164715"/>
                <wp:effectExtent l="0" t="0" r="27940" b="26035"/>
                <wp:wrapNone/>
                <wp:docPr id="515" name="Straight Arrow Connector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591560" cy="21647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D7441" id="Straight Arrow Connector 515" o:spid="_x0000_s1026" type="#_x0000_t32" style="position:absolute;margin-left:-1.8pt;margin-top:38.35pt;width:282.8pt;height:170.4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" strokecolor="#5b9bd5 [3204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1C3A0A">
        <w:rPr>
          <w:rFonts w:eastAsia="Arial" w:cs="Arial"/>
          <w:color w:val="000000"/>
        </w:rPr>
        <w:t xml:space="preserve">Average velocity between 0.1 and 0.3 s. </w:t>
      </w:r>
      <w:r w:rsidR="001C3A0A">
        <w:rPr>
          <w:rFonts w:eastAsia="Arial" w:cs="Arial"/>
          <w:color w:val="000000"/>
        </w:rPr>
        <w:br/>
      </w:r>
      <w:r w:rsidR="001C3A0A">
        <w:rPr>
          <w:rFonts w:eastAsia="Arial" w:cs="Arial"/>
          <w:color w:val="000000"/>
        </w:rPr>
        <w:br/>
      </w:r>
      <w:r w:rsidR="001C3A0A">
        <w:rPr>
          <w:rFonts w:eastAsia="Arial" w:cs="Arial"/>
          <w:color w:val="000000"/>
        </w:rPr>
        <w:br/>
      </w:r>
      <w:r w:rsidR="001C3A0A">
        <w:rPr>
          <w:rFonts w:eastAsia="Arial" w:cs="Arial"/>
          <w:color w:val="000000"/>
        </w:rPr>
        <w:br/>
      </w:r>
      <w:r w:rsidR="001C3A0A">
        <w:rPr>
          <w:rFonts w:eastAsia="Arial" w:cs="Arial"/>
          <w:color w:val="000000"/>
        </w:rPr>
        <w:br/>
      </w:r>
      <w:r w:rsidR="001C3A0A">
        <w:rPr>
          <w:rFonts w:eastAsia="Arial" w:cs="Arial"/>
          <w:color w:val="000000"/>
        </w:rPr>
        <w:br/>
      </w:r>
      <w:r w:rsidR="001C3A0A">
        <w:rPr>
          <w:noProof/>
          <w:lang w:eastAsia="en-US"/>
        </w:rPr>
        <w:drawing>
          <wp:anchor distT="0" distB="0" distL="114300" distR="114300" simplePos="0" relativeHeight="251657216" behindDoc="0" locked="0" layoutInCell="1" hidden="0" allowOverlap="1" wp14:anchorId="3C412BD9" wp14:editId="2B3C0743">
            <wp:simplePos x="0" y="0"/>
            <wp:positionH relativeFrom="column">
              <wp:posOffset>255579</wp:posOffset>
            </wp:positionH>
            <wp:positionV relativeFrom="paragraph">
              <wp:posOffset>-3809</wp:posOffset>
            </wp:positionV>
            <wp:extent cx="3167380" cy="2579370"/>
            <wp:effectExtent l="0" t="0" r="0" b="0"/>
            <wp:wrapSquare wrapText="bothSides" distT="0" distB="0" distL="114300" distR="114300"/>
            <wp:docPr id="512" name="Chart 5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79412A" w:rsidRDefault="001C3A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Instantaneous velocity at 0.2 s. </w:t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</w:p>
    <w:p w:rsidR="0079412A" w:rsidRDefault="0079412A">
      <w:pPr>
        <w:ind w:left="288" w:hanging="288"/>
      </w:pPr>
    </w:p>
    <w:p w:rsidR="0079412A" w:rsidRDefault="001C3A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Average acceleration between 0.1 and 0.3 s. </w:t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131445</wp:posOffset>
            </wp:positionH>
            <wp:positionV relativeFrom="paragraph">
              <wp:posOffset>8255</wp:posOffset>
            </wp:positionV>
            <wp:extent cx="3249295" cy="2444750"/>
            <wp:effectExtent l="0" t="0" r="0" b="0"/>
            <wp:wrapSquare wrapText="bothSides" distT="0" distB="0" distL="114300" distR="114300"/>
            <wp:docPr id="514" name="Chart 5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9412A" w:rsidRDefault="001C3A0A" w:rsidP="00840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Instantaneous acceleration at 0.2 s. </w:t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</w:p>
    <w:p w:rsidR="0079412A" w:rsidRDefault="001C3A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Extra Credit: Use area under the velocity line to find the displacement between 0.1 and 0.3 s. </w:t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br/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9474200</wp:posOffset>
                </wp:positionV>
                <wp:extent cx="1884045" cy="311277"/>
                <wp:effectExtent l="0" t="0" r="0" b="0"/>
                <wp:wrapNone/>
                <wp:docPr id="516" name="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8740" y="3629124"/>
                          <a:ext cx="1874520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412A" w:rsidRDefault="001C3A0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color w:val="000000"/>
                              </w:rPr>
                              <w:t>Continued on next page.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6" o:spid="_x0000_s1026" style="position:absolute;left:0;text-align:left;margin-left:200pt;margin-top:746pt;width:148.35pt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" filled="f" stroked="f">
                <v:textbox inset="2.53958mm,1.2694mm,2.53958mm,1.2694mm">
                  <w:txbxContent>
                    <w:p w:rsidR="0079412A" w:rsidRDefault="001C3A0A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 w:cs="Arial"/>
                          <w:color w:val="000000"/>
                        </w:rPr>
                        <w:t>Continued on next page.</w:t>
                      </w:r>
                    </w:p>
                  </w:txbxContent>
                </v:textbox>
              </v:rect>
            </w:pict>
          </mc:Fallback>
        </mc:AlternateContent>
      </w:r>
    </w:p>
    <w:p w:rsidR="003506CB" w:rsidRDefault="00350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2336" behindDoc="0" locked="0" layoutInCell="1" hidden="0" allowOverlap="1" wp14:anchorId="068C94D6" wp14:editId="5A367F07">
            <wp:simplePos x="0" y="0"/>
            <wp:positionH relativeFrom="column">
              <wp:posOffset>99498</wp:posOffset>
            </wp:positionH>
            <wp:positionV relativeFrom="paragraph">
              <wp:posOffset>25707</wp:posOffset>
            </wp:positionV>
            <wp:extent cx="3275965" cy="2569845"/>
            <wp:effectExtent l="0" t="0" r="635" b="1905"/>
            <wp:wrapSquare wrapText="bothSides" distT="0" distB="0" distL="114300" distR="114300"/>
            <wp:docPr id="513" name="Chart 5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1C3A0A">
        <w:rPr>
          <w:rFonts w:eastAsia="Arial" w:cs="Arial"/>
          <w:color w:val="000000"/>
        </w:rPr>
        <w:t xml:space="preserve">Extra Credit: Use the area under the acceleration line to find the velocity change between 0.1 and 0.3 s. </w:t>
      </w:r>
      <w:r w:rsidR="001C3A0A">
        <w:rPr>
          <w:rFonts w:eastAsia="Arial" w:cs="Arial"/>
          <w:color w:val="000000"/>
        </w:rPr>
        <w:br/>
      </w:r>
      <w:r w:rsidR="001C3A0A">
        <w:rPr>
          <w:rFonts w:eastAsia="Arial" w:cs="Arial"/>
          <w:color w:val="000000"/>
        </w:rPr>
        <w:br/>
      </w:r>
      <w:r w:rsidR="001C3A0A">
        <w:rPr>
          <w:rFonts w:eastAsia="Arial" w:cs="Arial"/>
          <w:color w:val="000000"/>
        </w:rPr>
        <w:br/>
      </w:r>
      <w:r w:rsidR="001C3A0A">
        <w:rPr>
          <w:rFonts w:eastAsia="Arial" w:cs="Arial"/>
          <w:color w:val="000000"/>
        </w:rPr>
        <w:br/>
      </w:r>
      <w:r w:rsidR="001C3A0A">
        <w:rPr>
          <w:rFonts w:eastAsia="Arial" w:cs="Arial"/>
          <w:color w:val="000000"/>
        </w:rPr>
        <w:br/>
      </w:r>
      <w:r w:rsidR="001C3A0A">
        <w:rPr>
          <w:rFonts w:eastAsia="Arial" w:cs="Arial"/>
          <w:color w:val="000000"/>
        </w:rPr>
        <w:br/>
      </w:r>
      <w:r w:rsidR="001C3A0A">
        <w:rPr>
          <w:rFonts w:eastAsia="Arial" w:cs="Arial"/>
          <w:color w:val="000000"/>
        </w:rPr>
        <w:br/>
      </w:r>
    </w:p>
    <w:p w:rsidR="003506CB" w:rsidRDefault="003506CB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79412A" w:rsidRDefault="0079412A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3506CB" w:rsidRDefault="003506CB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3506CB" w:rsidRDefault="003506CB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3506CB" w:rsidRDefault="003506CB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3506CB" w:rsidRDefault="003506CB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3506CB" w:rsidRDefault="003506CB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3506CB" w:rsidRPr="003506CB" w:rsidRDefault="003506CB" w:rsidP="003506C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3506CB">
        <w:rPr>
          <w:rFonts w:cs="Arial"/>
          <w:color w:val="000000"/>
        </w:rPr>
        <w:t xml:space="preserve">The average velocity </w:t>
      </w:r>
      <w:r w:rsidR="00DE429D">
        <w:rPr>
          <w:rFonts w:cs="Arial"/>
          <w:color w:val="000000"/>
        </w:rPr>
        <w:t xml:space="preserve">(slope) </w:t>
      </w:r>
      <w:r w:rsidRPr="003506CB">
        <w:rPr>
          <w:rFonts w:cs="Arial"/>
          <w:color w:val="000000"/>
        </w:rPr>
        <w:t xml:space="preserve">between two close times is approximately equal to the instantaneous velocity </w:t>
      </w:r>
      <w:r w:rsidR="00DE429D">
        <w:rPr>
          <w:rFonts w:cs="Arial"/>
          <w:color w:val="000000"/>
        </w:rPr>
        <w:t xml:space="preserve">(tangent slope) </w:t>
      </w:r>
      <w:r w:rsidRPr="003506CB">
        <w:rPr>
          <w:rFonts w:cs="Arial"/>
          <w:color w:val="000000"/>
        </w:rPr>
        <w:t>at the midtime, as shown in the figure below.</w:t>
      </w:r>
    </w:p>
    <w:p w:rsidR="003506CB" w:rsidRDefault="00856B5D" w:rsidP="003506CB">
      <w:pPr>
        <w:pBdr>
          <w:top w:val="nil"/>
          <w:left w:val="nil"/>
          <w:bottom w:val="nil"/>
          <w:right w:val="nil"/>
          <w:between w:val="nil"/>
        </w:pBdr>
        <w:ind w:left="288"/>
        <w:rPr>
          <w:rFonts w:eastAsia="Arial" w:cs="Arial"/>
          <w:color w:val="000000"/>
        </w:rPr>
      </w:pPr>
      <w:r>
        <w:rPr>
          <w:rFonts w:eastAsia="Arial" w:cs="Arial"/>
          <w:noProof/>
          <w:color w:val="000000"/>
          <w:lang w:eastAsia="en-US"/>
        </w:rPr>
        <w:drawing>
          <wp:anchor distT="0" distB="0" distL="0" distR="91440" simplePos="0" relativeHeight="251663360" behindDoc="0" locked="0" layoutInCell="1" allowOverlap="1" wp14:anchorId="2EA99490" wp14:editId="3AB533BA">
            <wp:simplePos x="0" y="0"/>
            <wp:positionH relativeFrom="column">
              <wp:posOffset>184150</wp:posOffset>
            </wp:positionH>
            <wp:positionV relativeFrom="paragraph">
              <wp:posOffset>52070</wp:posOffset>
            </wp:positionV>
            <wp:extent cx="5076825" cy="3531235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3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6CB" w:rsidRDefault="003506CB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3506CB" w:rsidRDefault="003506CB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bookmarkStart w:id="1" w:name="_GoBack"/>
      <w:bookmarkEnd w:id="1"/>
    </w:p>
    <w:p w:rsidR="003506CB" w:rsidRDefault="003506CB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:rsidR="00856B5D" w:rsidRDefault="00856B5D" w:rsidP="003506C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sectPr w:rsidR="00856B5D">
      <w:headerReference w:type="default" r:id="rId13"/>
      <w:footerReference w:type="default" r:id="rId14"/>
      <w:pgSz w:w="12240" w:h="15840"/>
      <w:pgMar w:top="720" w:right="720" w:bottom="720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0F" w:rsidRDefault="0000410F">
      <w:r>
        <w:separator/>
      </w:r>
    </w:p>
  </w:endnote>
  <w:endnote w:type="continuationSeparator" w:id="0">
    <w:p w:rsidR="0000410F" w:rsidRDefault="0000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2A" w:rsidRDefault="007941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0F" w:rsidRDefault="0000410F">
      <w:r>
        <w:separator/>
      </w:r>
    </w:p>
  </w:footnote>
  <w:footnote w:type="continuationSeparator" w:id="0">
    <w:p w:rsidR="0000410F" w:rsidRDefault="0000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2A" w:rsidRDefault="001C3A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20"/>
      </w:tabs>
      <w:rPr>
        <w:rFonts w:eastAsia="Arial" w:cs="Arial"/>
        <w:color w:val="000000"/>
      </w:rPr>
    </w:pPr>
    <w:r>
      <w:rPr>
        <w:rFonts w:eastAsia="Arial" w:cs="Arial"/>
        <w:color w:val="000000"/>
      </w:rPr>
      <w:t>Science</w:t>
    </w:r>
    <w:r>
      <w:rPr>
        <w:rFonts w:eastAsia="Arial" w:cs="Arial"/>
        <w:color w:val="000000"/>
      </w:rPr>
      <w:tab/>
      <w:t>Name:</w:t>
    </w:r>
  </w:p>
  <w:p w:rsidR="0079412A" w:rsidRDefault="001C3A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20"/>
      </w:tabs>
      <w:rPr>
        <w:rFonts w:eastAsia="Arial" w:cs="Arial"/>
        <w:color w:val="000000"/>
      </w:rPr>
    </w:pPr>
    <w:r>
      <w:rPr>
        <w:rFonts w:eastAsia="Arial" w:cs="Arial"/>
        <w:b/>
        <w:color w:val="000000"/>
      </w:rPr>
      <w:t>Falling Putty Knife d, v, and a</w:t>
    </w:r>
    <w:r>
      <w:rPr>
        <w:rFonts w:eastAsia="Arial" w:cs="Arial"/>
        <w:color w:val="000000"/>
      </w:rPr>
      <w:tab/>
      <w:t>Date:</w:t>
    </w:r>
    <w:r>
      <w:rPr>
        <w:rFonts w:eastAsia="Arial" w:cs="Arial"/>
        <w:color w:val="000000"/>
      </w:rPr>
      <w:tab/>
      <w:t>Period:</w:t>
    </w:r>
  </w:p>
  <w:p w:rsidR="0079412A" w:rsidRDefault="007941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20"/>
      </w:tabs>
      <w:rPr>
        <w:rFonts w:eastAsia="Arial" w:cs="Arial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A5720"/>
    <w:multiLevelType w:val="multilevel"/>
    <w:tmpl w:val="D61434B6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5D0D72F7"/>
    <w:multiLevelType w:val="hybridMultilevel"/>
    <w:tmpl w:val="6494F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2A"/>
    <w:rsid w:val="0000410F"/>
    <w:rsid w:val="00066C9E"/>
    <w:rsid w:val="00176FFE"/>
    <w:rsid w:val="001C3A0A"/>
    <w:rsid w:val="0023796F"/>
    <w:rsid w:val="00254ED9"/>
    <w:rsid w:val="003506CB"/>
    <w:rsid w:val="00414935"/>
    <w:rsid w:val="0079412A"/>
    <w:rsid w:val="008401A3"/>
    <w:rsid w:val="00856B5D"/>
    <w:rsid w:val="00AA7333"/>
    <w:rsid w:val="00BB0A0C"/>
    <w:rsid w:val="00C579AF"/>
    <w:rsid w:val="00D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ACBB5-B2C7-4DE6-BCA9-7156F32E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3BA"/>
    <w:rPr>
      <w:rFonts w:eastAsia="PMingLiU" w:cs="Times New Roman"/>
      <w:lang w:eastAsia="zh-TW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BC0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3BA"/>
    <w:rPr>
      <w:rFonts w:ascii="Arial" w:eastAsia="PMingLiU" w:hAnsi="Arial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BC03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3BA"/>
    <w:rPr>
      <w:rFonts w:ascii="Arial" w:eastAsia="PMingLiU" w:hAnsi="Arial" w:cs="Times New Roman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BC03BA"/>
    <w:pPr>
      <w:ind w:left="720"/>
    </w:pPr>
    <w:rPr>
      <w:rFonts w:eastAsia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E4"/>
    <w:rPr>
      <w:rFonts w:ascii="Segoe UI" w:eastAsia="PMingLiU" w:hAnsi="Segoe UI" w:cs="Segoe UI"/>
      <w:sz w:val="18"/>
      <w:szCs w:val="18"/>
      <w:lang w:eastAsia="zh-TW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y%20Drive\Gainer%20PGCPS\Movies%20Physics\Kinematics%20and%20Mechanics\Falling%20Object%20Video%20Labs\d,%20v,%20a%20of%20falling%20putty%20knif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My%20Drive\Gainer%20PGCPS\Movies%20Physics\Kinematics%20and%20Mechanics\Falling%20Object%20Video%20Labs\d,%20v,%20a%20of%20falling%20putty%20knif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My%20Drive\Gainer%20PGCPS\Movies%20Physics\Kinematics%20and%20Mechanics\Falling%20Object%20Video%20Labs\d,%20v,%20a%20of%20falling%20putty%20knif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Falling Putty Knife </a:t>
            </a:r>
          </a:p>
          <a:p>
            <a:pPr>
              <a:defRPr/>
            </a:pPr>
            <a:r>
              <a:rPr lang="en-US"/>
              <a:t>Distance vs. Time</a:t>
            </a:r>
          </a:p>
        </c:rich>
      </c:tx>
      <c:layout>
        <c:manualLayout>
          <c:xMode val="edge"/>
          <c:yMode val="edge"/>
          <c:x val="0.23599665072540782"/>
          <c:y val="2.5907138966119802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58814234291139"/>
          <c:y val="4.779835752257508E-2"/>
          <c:w val="0.78015209141121777"/>
          <c:h val="0.70139603123324112"/>
        </c:manualLayout>
      </c:layout>
      <c:scatterChart>
        <c:scatterStyle val="smoothMarker"/>
        <c:varyColors val="0"/>
        <c:ser>
          <c:idx val="1"/>
          <c:order val="0"/>
          <c:tx>
            <c:v>Predicted Distance</c:v>
          </c:tx>
          <c:spPr>
            <a:ln w="317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Sheet1!$B$4:$B$14</c:f>
              <c:numCache>
                <c:formatCode>General</c:formatCode>
                <c:ptCount val="11"/>
                <c:pt idx="0">
                  <c:v>0</c:v>
                </c:pt>
                <c:pt idx="1">
                  <c:v>7.4999999999999997E-2</c:v>
                </c:pt>
                <c:pt idx="2">
                  <c:v>0.125</c:v>
                </c:pt>
                <c:pt idx="3">
                  <c:v>0.17499999999999999</c:v>
                </c:pt>
                <c:pt idx="4">
                  <c:v>0.22500000000000001</c:v>
                </c:pt>
                <c:pt idx="5">
                  <c:v>0.27500000000000002</c:v>
                </c:pt>
                <c:pt idx="6">
                  <c:v>0.32500000000000001</c:v>
                </c:pt>
                <c:pt idx="7">
                  <c:v>0.375</c:v>
                </c:pt>
                <c:pt idx="8">
                  <c:v>0.42499999999999999</c:v>
                </c:pt>
                <c:pt idx="9">
                  <c:v>0.47499999999999998</c:v>
                </c:pt>
              </c:numCache>
            </c:numRef>
          </c:xVal>
          <c:yVal>
            <c:numRef>
              <c:f>Sheet1!$D$4:$D$14</c:f>
              <c:numCache>
                <c:formatCode>0.000</c:formatCode>
                <c:ptCount val="11"/>
                <c:pt idx="0">
                  <c:v>0</c:v>
                </c:pt>
                <c:pt idx="1">
                  <c:v>2.7581203124999999E-2</c:v>
                </c:pt>
                <c:pt idx="2">
                  <c:v>7.6614453124999995E-2</c:v>
                </c:pt>
                <c:pt idx="3">
                  <c:v>0.15016432812499997</c:v>
                </c:pt>
                <c:pt idx="4">
                  <c:v>0.248230828125</c:v>
                </c:pt>
                <c:pt idx="5">
                  <c:v>0.37081395312500004</c:v>
                </c:pt>
                <c:pt idx="6">
                  <c:v>0.51791370312500007</c:v>
                </c:pt>
                <c:pt idx="7">
                  <c:v>0.689530078125</c:v>
                </c:pt>
                <c:pt idx="8">
                  <c:v>0.88566307812499989</c:v>
                </c:pt>
                <c:pt idx="9">
                  <c:v>1.106312703125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A31-47BE-A8E0-DAA2F49DA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275456"/>
        <c:axId val="92277376"/>
      </c:scatterChart>
      <c:valAx>
        <c:axId val="92275456"/>
        <c:scaling>
          <c:orientation val="minMax"/>
          <c:max val="0.5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(s)</a:t>
                </a:r>
              </a:p>
            </c:rich>
          </c:tx>
          <c:layout>
            <c:manualLayout>
              <c:xMode val="edge"/>
              <c:yMode val="edge"/>
              <c:x val="0.45670203801211962"/>
              <c:y val="0.8441309223139560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277376"/>
        <c:crosses val="autoZero"/>
        <c:crossBetween val="midCat"/>
      </c:valAx>
      <c:valAx>
        <c:axId val="922773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Distance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275456"/>
        <c:crosses val="autoZero"/>
        <c:crossBetween val="midCat"/>
        <c:majorUnit val="0.1"/>
        <c:minorUnit val="5.000000000000001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800" b="1" i="0" u="none" strike="noStrike" baseline="0">
                <a:solidFill>
                  <a:srgbClr val="000000"/>
                </a:solidFill>
                <a:latin typeface="Calibri"/>
              </a:rPr>
              <a:t>Falling Putty Knife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800" b="1" i="0" u="none" strike="noStrike" baseline="0">
                <a:solidFill>
                  <a:srgbClr val="000000"/>
                </a:solidFill>
                <a:latin typeface="Calibri"/>
              </a:rPr>
              <a:t>Velocity vs. Time</a:t>
            </a:r>
          </a:p>
        </c:rich>
      </c:tx>
      <c:layout>
        <c:manualLayout>
          <c:xMode val="edge"/>
          <c:yMode val="edge"/>
          <c:x val="0.18642751735376442"/>
          <c:y val="3.501604902246863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8365793006700498"/>
          <c:y val="4.7274333426768254E-2"/>
          <c:w val="0.75222289121356101"/>
          <c:h val="0.70571477192371079"/>
        </c:manualLayout>
      </c:layout>
      <c:scatterChart>
        <c:scatterStyle val="smoothMarker"/>
        <c:varyColors val="0"/>
        <c:ser>
          <c:idx val="2"/>
          <c:order val="0"/>
          <c:tx>
            <c:v>Predicted Velocity</c:v>
          </c:tx>
          <c:spPr>
            <a:ln w="3175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Sheet1!$E$4:$E$14</c:f>
              <c:numCache>
                <c:formatCode>General</c:formatCode>
                <c:ptCount val="11"/>
                <c:pt idx="0">
                  <c:v>0</c:v>
                </c:pt>
                <c:pt idx="1">
                  <c:v>3.7499999999999999E-2</c:v>
                </c:pt>
                <c:pt idx="2">
                  <c:v>0.1</c:v>
                </c:pt>
                <c:pt idx="3">
                  <c:v>0.15</c:v>
                </c:pt>
                <c:pt idx="4">
                  <c:v>0.2</c:v>
                </c:pt>
                <c:pt idx="5">
                  <c:v>0.25</c:v>
                </c:pt>
                <c:pt idx="6">
                  <c:v>0.30000000000000004</c:v>
                </c:pt>
                <c:pt idx="7">
                  <c:v>0.35</c:v>
                </c:pt>
                <c:pt idx="8">
                  <c:v>0.4</c:v>
                </c:pt>
                <c:pt idx="9">
                  <c:v>0.44999999999999996</c:v>
                </c:pt>
              </c:numCache>
            </c:numRef>
          </c:xVal>
          <c:yVal>
            <c:numRef>
              <c:f>Sheet1!$G$4:$G$14</c:f>
              <c:numCache>
                <c:formatCode>0.000</c:formatCode>
                <c:ptCount val="11"/>
                <c:pt idx="0">
                  <c:v>0</c:v>
                </c:pt>
                <c:pt idx="1">
                  <c:v>0.36774937499999999</c:v>
                </c:pt>
                <c:pt idx="2">
                  <c:v>0.98066500000000001</c:v>
                </c:pt>
                <c:pt idx="3">
                  <c:v>1.4709974999999997</c:v>
                </c:pt>
                <c:pt idx="4">
                  <c:v>1.96133</c:v>
                </c:pt>
                <c:pt idx="5">
                  <c:v>2.4516624999999999</c:v>
                </c:pt>
                <c:pt idx="6">
                  <c:v>2.9419950000000012</c:v>
                </c:pt>
                <c:pt idx="7">
                  <c:v>3.4323274999999995</c:v>
                </c:pt>
                <c:pt idx="8">
                  <c:v>3.9226599999999987</c:v>
                </c:pt>
                <c:pt idx="9">
                  <c:v>4.4129925000000023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B8C-438F-BA36-64257FDA36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528128"/>
        <c:axId val="60530048"/>
      </c:scatterChart>
      <c:valAx>
        <c:axId val="6052812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Time (s)</a:t>
                </a:r>
              </a:p>
            </c:rich>
          </c:tx>
          <c:layout>
            <c:manualLayout>
              <c:xMode val="edge"/>
              <c:yMode val="edge"/>
              <c:x val="0.49955759634012914"/>
              <c:y val="0.843907460210601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530048"/>
        <c:crosses val="autoZero"/>
        <c:crossBetween val="midCat"/>
      </c:valAx>
      <c:valAx>
        <c:axId val="60530048"/>
        <c:scaling>
          <c:orientation val="minMax"/>
        </c:scaling>
        <c:delete val="0"/>
        <c:axPos val="l"/>
        <c:majorGridlines/>
        <c:minorGridlines>
          <c:spPr>
            <a:ln>
              <a:prstDash val="dash"/>
            </a:ln>
          </c:spPr>
        </c:min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Velocity (m/s)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528128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solidFill>
        <a:schemeClr val="tx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800" b="1" i="0" u="none" strike="noStrike" baseline="0">
                <a:solidFill>
                  <a:srgbClr val="000000"/>
                </a:solidFill>
                <a:latin typeface="Calibri"/>
              </a:rPr>
              <a:t>Falling Putty Knife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800" b="1" i="0" u="none" strike="noStrike" baseline="0">
                <a:solidFill>
                  <a:srgbClr val="000000"/>
                </a:solidFill>
                <a:latin typeface="Calibri"/>
              </a:rPr>
              <a:t>Acceleration vs. Time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800" b="1" i="0" u="none" strike="noStrike" baseline="0">
                <a:solidFill>
                  <a:srgbClr val="000000"/>
                </a:solidFill>
                <a:latin typeface="Calibri"/>
              </a:rPr>
              <a:t>9.8 m/s</a:t>
            </a:r>
            <a:r>
              <a:rPr lang="en-US" sz="1800" b="1" i="0" u="none" strike="noStrike" baseline="30000">
                <a:solidFill>
                  <a:srgbClr val="000000"/>
                </a:solidFill>
                <a:latin typeface="Calibri"/>
              </a:rPr>
              <a:t>2</a:t>
            </a:r>
          </a:p>
        </c:rich>
      </c:tx>
      <c:layout>
        <c:manualLayout>
          <c:xMode val="edge"/>
          <c:yMode val="edge"/>
          <c:x val="0.23829283890395656"/>
          <c:y val="0.14608274039873997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8365793006700498"/>
          <c:y val="4.7274333426768254E-2"/>
          <c:w val="0.75222289121356101"/>
          <c:h val="0.70571477192371079"/>
        </c:manualLayout>
      </c:layout>
      <c:scatterChart>
        <c:scatterStyle val="smoothMarker"/>
        <c:varyColors val="0"/>
        <c:ser>
          <c:idx val="2"/>
          <c:order val="0"/>
          <c:tx>
            <c:v>Actual Acceleration</c:v>
          </c:tx>
          <c:spPr>
            <a:ln w="3175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Sheet1!$I$4:$I$14</c:f>
              <c:numCache>
                <c:formatCode>General</c:formatCode>
                <c:ptCount val="11"/>
                <c:pt idx="0">
                  <c:v>0</c:v>
                </c:pt>
                <c:pt idx="1">
                  <c:v>1.8749999999999999E-2</c:v>
                </c:pt>
                <c:pt idx="2">
                  <c:v>6.8750000000000006E-2</c:v>
                </c:pt>
                <c:pt idx="3">
                  <c:v>0.125</c:v>
                </c:pt>
                <c:pt idx="4">
                  <c:v>0.17499999999999999</c:v>
                </c:pt>
                <c:pt idx="5">
                  <c:v>0.22500000000000001</c:v>
                </c:pt>
                <c:pt idx="6">
                  <c:v>0.27500000000000002</c:v>
                </c:pt>
                <c:pt idx="7">
                  <c:v>0.32500000000000001</c:v>
                </c:pt>
                <c:pt idx="8">
                  <c:v>0.375</c:v>
                </c:pt>
                <c:pt idx="9">
                  <c:v>0.42499999999999999</c:v>
                </c:pt>
                <c:pt idx="10">
                  <c:v>0.5</c:v>
                </c:pt>
              </c:numCache>
            </c:numRef>
          </c:xVal>
          <c:yVal>
            <c:numRef>
              <c:f>Sheet1!$L$4:$L$14</c:f>
              <c:numCache>
                <c:formatCode>General</c:formatCode>
                <c:ptCount val="11"/>
                <c:pt idx="0">
                  <c:v>9.8066499999999994</c:v>
                </c:pt>
                <c:pt idx="1">
                  <c:v>9.8066499999999994</c:v>
                </c:pt>
                <c:pt idx="2">
                  <c:v>9.8066499999999994</c:v>
                </c:pt>
                <c:pt idx="3">
                  <c:v>9.8066499999999994</c:v>
                </c:pt>
                <c:pt idx="4">
                  <c:v>9.8066499999999994</c:v>
                </c:pt>
                <c:pt idx="5">
                  <c:v>9.8066499999999994</c:v>
                </c:pt>
                <c:pt idx="6">
                  <c:v>9.8066499999999994</c:v>
                </c:pt>
                <c:pt idx="7">
                  <c:v>9.8066499999999994</c:v>
                </c:pt>
                <c:pt idx="8">
                  <c:v>9.8066499999999994</c:v>
                </c:pt>
                <c:pt idx="9">
                  <c:v>9.8066499999999994</c:v>
                </c:pt>
                <c:pt idx="10">
                  <c:v>9.8066499999999994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45E-40F0-8FE8-459C946A8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316032"/>
        <c:axId val="92317952"/>
      </c:scatterChart>
      <c:valAx>
        <c:axId val="92316032"/>
        <c:scaling>
          <c:orientation val="minMax"/>
          <c:max val="0.5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Time (s)</a:t>
                </a:r>
              </a:p>
            </c:rich>
          </c:tx>
          <c:layout>
            <c:manualLayout>
              <c:xMode val="edge"/>
              <c:yMode val="edge"/>
              <c:x val="0.4976384057827235"/>
              <c:y val="0.8466354184647660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317952"/>
        <c:crosses val="autoZero"/>
        <c:crossBetween val="midCat"/>
      </c:valAx>
      <c:valAx>
        <c:axId val="92317952"/>
        <c:scaling>
          <c:orientation val="minMax"/>
          <c:max val="10"/>
          <c:min val="0"/>
        </c:scaling>
        <c:delete val="0"/>
        <c:axPos val="l"/>
        <c:majorGridlines/>
        <c:minorGridlines>
          <c:spPr>
            <a:ln>
              <a:prstDash val="dash"/>
            </a:ln>
          </c:spPr>
        </c:min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Acceleration (m/s</a:t>
                </a:r>
                <a:r>
                  <a:rPr lang="en-US" baseline="30000"/>
                  <a:t>2</a:t>
                </a:r>
                <a:r>
                  <a:rPr lang="en-US"/>
                  <a:t>)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316032"/>
        <c:crosses val="autoZero"/>
        <c:crossBetween val="midCat"/>
        <c:maj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solidFill>
        <a:schemeClr val="tx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k3MciV3htgvf+xwbLiIbU2EDOQ==">AMUW2mWEuIj5YJ9irQ2g27jAiJCnVOnGvzBs+xnHnBR0e+WokTHQvV9YGMEvjrh7EoOt8wpaJt3T5uP4uhcJLZkRrFCdqiDMZRkiy+5WrVZVV33C2awlUBYR5cLB5JIFtf+8QKVfORmN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Gainer</dc:creator>
  <cp:lastModifiedBy>Gordon Gainer</cp:lastModifiedBy>
  <cp:revision>13</cp:revision>
  <dcterms:created xsi:type="dcterms:W3CDTF">2021-03-02T03:00:00Z</dcterms:created>
  <dcterms:modified xsi:type="dcterms:W3CDTF">2022-10-26T02:11:00Z</dcterms:modified>
</cp:coreProperties>
</file>